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56" w:rsidRDefault="00F80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EAST BAY ATHLETIC LEAGUE</w:t>
      </w:r>
    </w:p>
    <w:p w:rsidR="00830956" w:rsidRDefault="006C74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F805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8050F">
        <w:rPr>
          <w:rFonts w:ascii="Times New Roman" w:eastAsia="Times New Roman" w:hAnsi="Times New Roman" w:cs="Times New Roman"/>
          <w:b/>
          <w:sz w:val="24"/>
          <w:szCs w:val="24"/>
        </w:rPr>
        <w:t>CHAMPIONSHIP BULLETIN</w:t>
      </w:r>
    </w:p>
    <w:p w:rsidR="00830956" w:rsidRDefault="00830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956" w:rsidRDefault="00F8050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up-to-date information -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www.theebal.com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830956" w:rsidRDefault="00830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Badminton</w:t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APPROVED: </w:t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HOST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C74E4">
        <w:rPr>
          <w:rFonts w:ascii="Times New Roman" w:eastAsia="Times New Roman" w:hAnsi="Times New Roman" w:cs="Times New Roman"/>
          <w:sz w:val="24"/>
          <w:szCs w:val="24"/>
        </w:rPr>
        <w:t xml:space="preserve">ublin </w:t>
      </w:r>
      <w:r>
        <w:rPr>
          <w:rFonts w:ascii="Times New Roman" w:eastAsia="Times New Roman" w:hAnsi="Times New Roman" w:cs="Times New Roman"/>
          <w:sz w:val="24"/>
          <w:szCs w:val="24"/>
        </w:rPr>
        <w:t>High School</w:t>
      </w: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74E4">
        <w:rPr>
          <w:rFonts w:ascii="Times New Roman" w:eastAsia="Times New Roman" w:hAnsi="Times New Roman" w:cs="Times New Roman"/>
          <w:sz w:val="24"/>
          <w:szCs w:val="24"/>
        </w:rPr>
        <w:t>Neilson Vuong</w:t>
      </w:r>
    </w:p>
    <w:p w:rsidR="00830956" w:rsidRDefault="006C74E4">
      <w:pPr>
        <w:spacing w:line="240" w:lineRule="auto"/>
        <w:ind w:left="21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2E10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vuongneilson@dublinusd.org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956" w:rsidRDefault="00830956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830956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050F">
        <w:rPr>
          <w:rFonts w:ascii="Times New Roman" w:eastAsia="Times New Roman" w:hAnsi="Times New Roman" w:cs="Times New Roman"/>
          <w:sz w:val="24"/>
          <w:szCs w:val="24"/>
        </w:rPr>
        <w:t xml:space="preserve">EBAL </w:t>
      </w:r>
      <w:r>
        <w:rPr>
          <w:rFonts w:ascii="Times New Roman" w:eastAsia="Times New Roman" w:hAnsi="Times New Roman" w:cs="Times New Roman"/>
          <w:sz w:val="24"/>
          <w:szCs w:val="24"/>
        </w:rPr>
        <w:t>Varsity Tournament (NCS qualifier)</w:t>
      </w: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C74E4">
        <w:rPr>
          <w:rFonts w:ascii="Times New Roman" w:eastAsia="Times New Roman" w:hAnsi="Times New Roman" w:cs="Times New Roman"/>
          <w:sz w:val="24"/>
          <w:szCs w:val="24"/>
        </w:rPr>
        <w:t>ublin High School (</w:t>
      </w:r>
      <w:r>
        <w:rPr>
          <w:rFonts w:ascii="Times New Roman" w:eastAsia="Times New Roman" w:hAnsi="Times New Roman" w:cs="Times New Roman"/>
          <w:sz w:val="24"/>
          <w:szCs w:val="24"/>
        </w:rPr>
        <w:t>Aux gym)</w:t>
      </w:r>
    </w:p>
    <w:p w:rsidR="006C74E4" w:rsidRDefault="00F8050F" w:rsidP="006C74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74E4">
        <w:rPr>
          <w:rFonts w:ascii="Times New Roman" w:eastAsia="Times New Roman" w:hAnsi="Times New Roman" w:cs="Times New Roman"/>
          <w:sz w:val="24"/>
          <w:szCs w:val="24"/>
        </w:rPr>
        <w:t>8151 Village Pkwy</w:t>
      </w:r>
    </w:p>
    <w:p w:rsidR="00830956" w:rsidRDefault="006C74E4" w:rsidP="006C74E4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74E4">
        <w:rPr>
          <w:rFonts w:ascii="Times New Roman" w:eastAsia="Times New Roman" w:hAnsi="Times New Roman" w:cs="Times New Roman"/>
          <w:sz w:val="24"/>
          <w:szCs w:val="24"/>
        </w:rPr>
        <w:t>Dublin, CA 94568</w:t>
      </w:r>
    </w:p>
    <w:p w:rsidR="006C74E4" w:rsidRDefault="006C74E4" w:rsidP="006C74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OURNAMENT BRACKET: </w:t>
      </w:r>
      <w:r w:rsidR="006C74E4">
        <w:rPr>
          <w:rFonts w:ascii="Times New Roman" w:eastAsia="Times New Roman" w:hAnsi="Times New Roman" w:cs="Times New Roman"/>
          <w:sz w:val="24"/>
          <w:szCs w:val="24"/>
        </w:rPr>
        <w:t>24-entry brackets will be used. Top eight will be seeded</w:t>
      </w:r>
      <w:r w:rsidR="005F208E">
        <w:rPr>
          <w:rFonts w:ascii="Times New Roman" w:eastAsia="Times New Roman" w:hAnsi="Times New Roman" w:cs="Times New Roman"/>
          <w:sz w:val="24"/>
          <w:szCs w:val="24"/>
        </w:rPr>
        <w:t xml:space="preserve"> and receive a bye</w:t>
      </w:r>
      <w:r w:rsidR="006C74E4">
        <w:rPr>
          <w:rFonts w:ascii="Times New Roman" w:eastAsia="Times New Roman" w:hAnsi="Times New Roman" w:cs="Times New Roman"/>
          <w:sz w:val="24"/>
          <w:szCs w:val="24"/>
        </w:rPr>
        <w:t>. Each school will be guaranteed at least one entry in each category, with two</w:t>
      </w:r>
      <w:r w:rsidR="005F208E">
        <w:rPr>
          <w:rFonts w:ascii="Times New Roman" w:eastAsia="Times New Roman" w:hAnsi="Times New Roman" w:cs="Times New Roman"/>
          <w:sz w:val="24"/>
          <w:szCs w:val="24"/>
        </w:rPr>
        <w:t xml:space="preserve"> entries</w:t>
      </w:r>
      <w:r w:rsidR="006C74E4">
        <w:rPr>
          <w:rFonts w:ascii="Times New Roman" w:eastAsia="Times New Roman" w:hAnsi="Times New Roman" w:cs="Times New Roman"/>
          <w:sz w:val="24"/>
          <w:szCs w:val="24"/>
        </w:rPr>
        <w:t xml:space="preserve"> being likely </w:t>
      </w:r>
      <w:r w:rsidR="006C74E4" w:rsidRPr="006C74E4">
        <w:rPr>
          <w:rFonts w:ascii="Times New Roman" w:eastAsia="Times New Roman" w:hAnsi="Times New Roman" w:cs="Times New Roman"/>
          <w:sz w:val="24"/>
          <w:szCs w:val="24"/>
        </w:rPr>
        <w:t>depending on the number of schools that participate</w:t>
      </w:r>
      <w:r w:rsidR="006C74E4">
        <w:rPr>
          <w:rFonts w:ascii="Times New Roman" w:eastAsia="Times New Roman" w:hAnsi="Times New Roman" w:cs="Times New Roman"/>
          <w:sz w:val="24"/>
          <w:szCs w:val="24"/>
        </w:rPr>
        <w:t xml:space="preserve">. Leftover spots are designated as Wild Card entries based on </w:t>
      </w:r>
      <w:r w:rsidR="005F208E">
        <w:rPr>
          <w:rFonts w:ascii="Times New Roman" w:eastAsia="Times New Roman" w:hAnsi="Times New Roman" w:cs="Times New Roman"/>
          <w:sz w:val="24"/>
          <w:szCs w:val="24"/>
        </w:rPr>
        <w:t>play record during the season</w:t>
      </w:r>
      <w:r w:rsidR="006C74E4">
        <w:rPr>
          <w:rFonts w:ascii="Times New Roman" w:eastAsia="Times New Roman" w:hAnsi="Times New Roman" w:cs="Times New Roman"/>
          <w:sz w:val="24"/>
          <w:szCs w:val="24"/>
        </w:rPr>
        <w:t xml:space="preserve"> and coaches’ opinion of player/pair strength.</w:t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1530"/>
        <w:gridCol w:w="3420"/>
        <w:gridCol w:w="2723"/>
      </w:tblGrid>
      <w:tr w:rsidR="00830956" w:rsidTr="002702E1">
        <w:tc>
          <w:tcPr>
            <w:tcW w:w="2785" w:type="dxa"/>
          </w:tcPr>
          <w:p w:rsidR="00830956" w:rsidRDefault="006C74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25, 2024 Thurs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:rsidR="00830956" w:rsidRDefault="006C74E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D647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:00 P.M.</w:t>
            </w:r>
          </w:p>
        </w:tc>
        <w:tc>
          <w:tcPr>
            <w:tcW w:w="3420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Deadline to submit players</w:t>
            </w:r>
          </w:p>
        </w:tc>
        <w:tc>
          <w:tcPr>
            <w:tcW w:w="2723" w:type="dxa"/>
          </w:tcPr>
          <w:p w:rsidR="00830956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 last-</w:t>
            </w:r>
            <w:r w:rsidR="00D64776">
              <w:rPr>
                <w:rFonts w:ascii="Times New Roman" w:eastAsia="Times New Roman" w:hAnsi="Times New Roman" w:cs="Times New Roman"/>
                <w:sz w:val="24"/>
                <w:szCs w:val="24"/>
              </w:rPr>
              <w:t>minute entries to in-person meeting</w:t>
            </w:r>
            <w:r w:rsidR="00F805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1530"/>
        <w:gridCol w:w="3353"/>
        <w:gridCol w:w="2790"/>
      </w:tblGrid>
      <w:tr w:rsidR="00830956" w:rsidTr="002702E1">
        <w:tc>
          <w:tcPr>
            <w:tcW w:w="2785" w:type="dxa"/>
          </w:tcPr>
          <w:p w:rsidR="00830956" w:rsidRDefault="006C74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25, 2024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Thursday</w:t>
            </w:r>
          </w:p>
        </w:tc>
        <w:tc>
          <w:tcPr>
            <w:tcW w:w="1530" w:type="dxa"/>
          </w:tcPr>
          <w:p w:rsidR="00830956" w:rsidRDefault="00D6477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 P.M.</w:t>
            </w:r>
          </w:p>
        </w:tc>
        <w:tc>
          <w:tcPr>
            <w:tcW w:w="3353" w:type="dxa"/>
          </w:tcPr>
          <w:p w:rsidR="00830956" w:rsidRDefault="006C74E4" w:rsidP="00D64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Seeding Meeting</w:t>
            </w:r>
            <w:r w:rsidR="00D6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Food and Refreshment provided</w:t>
            </w:r>
          </w:p>
        </w:tc>
        <w:tc>
          <w:tcPr>
            <w:tcW w:w="2790" w:type="dxa"/>
          </w:tcPr>
          <w:p w:rsidR="00830956" w:rsidRPr="006C74E4" w:rsidRDefault="00D64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Dublin High School - Room </w:t>
            </w:r>
            <w:r w:rsidRPr="00D647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L-204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D647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L-205</w:t>
            </w:r>
          </w:p>
        </w:tc>
      </w:tr>
      <w:tr w:rsidR="00830956" w:rsidTr="002702E1">
        <w:tc>
          <w:tcPr>
            <w:tcW w:w="2785" w:type="dxa"/>
          </w:tcPr>
          <w:p w:rsidR="00830956" w:rsidRDefault="006C74E4" w:rsidP="006C74E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26, 2024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r w:rsidR="003C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C63CB" w:rsidRPr="003C63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Day 1</w:t>
            </w:r>
          </w:p>
        </w:tc>
        <w:tc>
          <w:tcPr>
            <w:tcW w:w="1530" w:type="dxa"/>
          </w:tcPr>
          <w:p w:rsidR="00830956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12:3</w:t>
            </w:r>
            <w:r w:rsidR="00D647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 P.M.</w:t>
            </w:r>
          </w:p>
        </w:tc>
        <w:tc>
          <w:tcPr>
            <w:tcW w:w="3353" w:type="dxa"/>
          </w:tcPr>
          <w:p w:rsidR="00830956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CB">
              <w:rPr>
                <w:rFonts w:ascii="Times New Roman" w:eastAsia="Times New Roman" w:hAnsi="Times New Roman" w:cs="Times New Roman"/>
                <w:sz w:val="24"/>
                <w:szCs w:val="24"/>
              </w:rPr>
              <w:t>Courts available for warm-up</w:t>
            </w:r>
          </w:p>
        </w:tc>
        <w:tc>
          <w:tcPr>
            <w:tcW w:w="2790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Aux Gym</w:t>
            </w:r>
          </w:p>
        </w:tc>
      </w:tr>
      <w:tr w:rsidR="00830956" w:rsidTr="002702E1">
        <w:tc>
          <w:tcPr>
            <w:tcW w:w="2785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30956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12:45</w:t>
            </w:r>
            <w:r w:rsidR="00D64776" w:rsidRPr="00D647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P.M.</w:t>
            </w:r>
          </w:p>
        </w:tc>
        <w:tc>
          <w:tcPr>
            <w:tcW w:w="3353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</w:t>
            </w:r>
          </w:p>
        </w:tc>
        <w:tc>
          <w:tcPr>
            <w:tcW w:w="2790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56" w:rsidTr="002702E1">
        <w:tc>
          <w:tcPr>
            <w:tcW w:w="2785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Rounds 1-5</w:t>
            </w:r>
          </w:p>
        </w:tc>
        <w:tc>
          <w:tcPr>
            <w:tcW w:w="1530" w:type="dxa"/>
          </w:tcPr>
          <w:p w:rsidR="00830956" w:rsidRDefault="00D6477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D647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:00 P.M.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</w:p>
          <w:p w:rsidR="00D64776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D647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:00 P.M.</w:t>
            </w:r>
          </w:p>
        </w:tc>
        <w:tc>
          <w:tcPr>
            <w:tcW w:w="3353" w:type="dxa"/>
          </w:tcPr>
          <w:p w:rsidR="00830956" w:rsidRDefault="00F8050F" w:rsidP="003C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  <w:r w:rsidR="003C63CB">
              <w:rPr>
                <w:rFonts w:ascii="Times New Roman" w:eastAsia="Times New Roman" w:hAnsi="Times New Roman" w:cs="Times New Roman"/>
                <w:sz w:val="24"/>
                <w:szCs w:val="24"/>
              </w:rPr>
              <w:t>mpionship play through Quarters;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3CB">
              <w:rPr>
                <w:rFonts w:ascii="Times New Roman" w:eastAsia="Times New Roman" w:hAnsi="Times New Roman" w:cs="Times New Roman"/>
                <w:sz w:val="24"/>
                <w:szCs w:val="24"/>
              </w:rPr>
              <w:t>Losers</w:t>
            </w:r>
            <w:r w:rsidR="0027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round 2</w:t>
            </w:r>
          </w:p>
        </w:tc>
        <w:tc>
          <w:tcPr>
            <w:tcW w:w="2790" w:type="dxa"/>
          </w:tcPr>
          <w:p w:rsidR="00830956" w:rsidRDefault="00D64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courts)</w:t>
            </w:r>
          </w:p>
        </w:tc>
      </w:tr>
      <w:tr w:rsidR="00830956" w:rsidTr="002702E1">
        <w:tc>
          <w:tcPr>
            <w:tcW w:w="2785" w:type="dxa"/>
          </w:tcPr>
          <w:p w:rsidR="00830956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27, 2024 Satur</w:t>
            </w:r>
            <w:r w:rsidRPr="003C63CB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C63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Day 2</w:t>
            </w:r>
          </w:p>
        </w:tc>
        <w:tc>
          <w:tcPr>
            <w:tcW w:w="1530" w:type="dxa"/>
          </w:tcPr>
          <w:p w:rsidR="00830956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8:30 A.M</w:t>
            </w:r>
            <w:r w:rsidR="002702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C63CB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3" w:type="dxa"/>
          </w:tcPr>
          <w:p w:rsidR="00830956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CB">
              <w:rPr>
                <w:rFonts w:ascii="Times New Roman" w:eastAsia="Times New Roman" w:hAnsi="Times New Roman" w:cs="Times New Roman"/>
                <w:sz w:val="24"/>
                <w:szCs w:val="24"/>
              </w:rPr>
              <w:t>Courts available for warm-up</w:t>
            </w:r>
          </w:p>
        </w:tc>
        <w:tc>
          <w:tcPr>
            <w:tcW w:w="2790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3CB" w:rsidTr="002702E1">
        <w:tc>
          <w:tcPr>
            <w:tcW w:w="2785" w:type="dxa"/>
          </w:tcPr>
          <w:p w:rsidR="003C63CB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63CB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9:00 A.M.</w:t>
            </w:r>
          </w:p>
        </w:tc>
        <w:tc>
          <w:tcPr>
            <w:tcW w:w="3353" w:type="dxa"/>
          </w:tcPr>
          <w:p w:rsidR="003C63CB" w:rsidRDefault="002702E1" w:rsidP="002702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 matches leftover matches from Day 1 / Start new matches</w:t>
            </w:r>
          </w:p>
        </w:tc>
        <w:tc>
          <w:tcPr>
            <w:tcW w:w="2790" w:type="dxa"/>
          </w:tcPr>
          <w:p w:rsidR="003C63CB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56" w:rsidTr="002702E1">
        <w:tc>
          <w:tcPr>
            <w:tcW w:w="2785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6</w:t>
            </w:r>
          </w:p>
        </w:tc>
        <w:tc>
          <w:tcPr>
            <w:tcW w:w="1530" w:type="dxa"/>
          </w:tcPr>
          <w:p w:rsidR="00830956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10:00 A.M. – 2:00 P.M.</w:t>
            </w:r>
          </w:p>
        </w:tc>
        <w:tc>
          <w:tcPr>
            <w:tcW w:w="3353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  <w:r w:rsidR="003C63CB">
              <w:rPr>
                <w:rFonts w:ascii="Times New Roman" w:eastAsia="Times New Roman" w:hAnsi="Times New Roman" w:cs="Times New Roman"/>
                <w:sz w:val="24"/>
                <w:szCs w:val="24"/>
              </w:rPr>
              <w:t>mpionship Semi-Final; Losers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round</w:t>
            </w:r>
            <w:r w:rsidR="0027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and/or 4</w:t>
            </w:r>
          </w:p>
        </w:tc>
        <w:tc>
          <w:tcPr>
            <w:tcW w:w="2790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56" w:rsidTr="002702E1">
        <w:tc>
          <w:tcPr>
            <w:tcW w:w="2785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7</w:t>
            </w:r>
          </w:p>
        </w:tc>
        <w:tc>
          <w:tcPr>
            <w:tcW w:w="1530" w:type="dxa"/>
          </w:tcPr>
          <w:p w:rsidR="00830956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02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2:00 P.M.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4:00 P.M.</w:t>
            </w:r>
          </w:p>
        </w:tc>
        <w:tc>
          <w:tcPr>
            <w:tcW w:w="3353" w:type="dxa"/>
          </w:tcPr>
          <w:p w:rsidR="00830956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Championship Round; Losers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Semi-Final</w:t>
            </w:r>
          </w:p>
        </w:tc>
        <w:tc>
          <w:tcPr>
            <w:tcW w:w="2790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56" w:rsidTr="002702E1">
        <w:tc>
          <w:tcPr>
            <w:tcW w:w="2785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Round 8-9</w:t>
            </w:r>
          </w:p>
        </w:tc>
        <w:tc>
          <w:tcPr>
            <w:tcW w:w="1530" w:type="dxa"/>
          </w:tcPr>
          <w:p w:rsidR="00830956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02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4:00 P.M.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2702E1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 P.M.</w:t>
            </w:r>
          </w:p>
        </w:tc>
        <w:tc>
          <w:tcPr>
            <w:tcW w:w="3353" w:type="dxa"/>
          </w:tcPr>
          <w:p w:rsidR="00830956" w:rsidRDefault="003C63CB" w:rsidP="002702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Losers Final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matches needed to decide 3</w:t>
            </w:r>
            <w:r w:rsidRPr="003C63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270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270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2E1" w:rsidRPr="00270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702E1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="002702E1" w:rsidRPr="00270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702E1">
              <w:rPr>
                <w:rFonts w:ascii="Times New Roman" w:eastAsia="Times New Roman" w:hAnsi="Times New Roman" w:cs="Times New Roman"/>
                <w:sz w:val="24"/>
                <w:szCs w:val="24"/>
              </w:rPr>
              <w:t>,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050F" w:rsidRPr="003C63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2E1">
              <w:rPr>
                <w:rFonts w:ascii="Times New Roman" w:eastAsia="Times New Roman" w:hAnsi="Times New Roman" w:cs="Times New Roman"/>
                <w:sz w:val="24"/>
                <w:szCs w:val="24"/>
              </w:rPr>
              <w:t>place outright</w:t>
            </w:r>
          </w:p>
        </w:tc>
        <w:tc>
          <w:tcPr>
            <w:tcW w:w="2790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56" w:rsidTr="002702E1">
        <w:tc>
          <w:tcPr>
            <w:tcW w:w="2785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10-11</w:t>
            </w:r>
          </w:p>
        </w:tc>
        <w:tc>
          <w:tcPr>
            <w:tcW w:w="1530" w:type="dxa"/>
          </w:tcPr>
          <w:p w:rsidR="00830956" w:rsidRDefault="003D08F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6:00 P.M. – </w:t>
            </w:r>
          </w:p>
          <w:p w:rsidR="003D08FB" w:rsidRDefault="003D08F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 P.M.</w:t>
            </w:r>
          </w:p>
        </w:tc>
        <w:tc>
          <w:tcPr>
            <w:tcW w:w="3353" w:type="dxa"/>
          </w:tcPr>
          <w:p w:rsidR="00830956" w:rsidRDefault="003C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Grand Final and Possible 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Bracket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Reset</w:t>
            </w:r>
            <w:r w:rsidR="00F8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  <w:tc>
          <w:tcPr>
            <w:tcW w:w="2790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56" w:rsidTr="002702E1">
        <w:tc>
          <w:tcPr>
            <w:tcW w:w="2785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30956" w:rsidRDefault="002702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 P.M (tentative)</w:t>
            </w:r>
          </w:p>
        </w:tc>
        <w:tc>
          <w:tcPr>
            <w:tcW w:w="3353" w:type="dxa"/>
          </w:tcPr>
          <w:p w:rsidR="00830956" w:rsidRDefault="00F805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Awards </w:t>
            </w:r>
          </w:p>
        </w:tc>
        <w:tc>
          <w:tcPr>
            <w:tcW w:w="2790" w:type="dxa"/>
          </w:tcPr>
          <w:p w:rsidR="00830956" w:rsidRDefault="00830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956" w:rsidRDefault="008309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Each team is responsible for bringing: </w:t>
      </w:r>
    </w:p>
    <w:p w:rsidR="00830956" w:rsidRDefault="00F8050F" w:rsidP="002702E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Birdies/Shuttlecocks (3 </w:t>
      </w:r>
      <w:r w:rsidR="005F208E">
        <w:rPr>
          <w:rFonts w:ascii="Times New Roman" w:eastAsia="Times New Roman" w:hAnsi="Times New Roman" w:cs="Times New Roman"/>
          <w:sz w:val="24"/>
          <w:szCs w:val="24"/>
        </w:rPr>
        <w:t>tubes per team to Host School/Dublin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02E1" w:rsidRPr="002702E1" w:rsidRDefault="002702E1" w:rsidP="002702E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AWARDS:  </w:t>
      </w: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 place in each event receives a patch.  1st, 2nd, 3rd pla</w:t>
      </w:r>
      <w:r w:rsidR="002702E1">
        <w:rPr>
          <w:rFonts w:ascii="Times New Roman" w:eastAsia="Times New Roman" w:hAnsi="Times New Roman" w:cs="Times New Roman"/>
          <w:sz w:val="24"/>
          <w:szCs w:val="24"/>
        </w:rPr>
        <w:t xml:space="preserve">ce will receive a certificate/medal/trophy. </w:t>
      </w:r>
      <w:r>
        <w:rPr>
          <w:rFonts w:ascii="Times New Roman" w:eastAsia="Times New Roman" w:hAnsi="Times New Roman" w:cs="Times New Roman"/>
          <w:sz w:val="24"/>
          <w:szCs w:val="24"/>
        </w:rPr>
        <w:t>Award presentation will take place after the last finals match.</w:t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956" w:rsidRPr="00F8050F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ADMISSION: 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Go Fan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app, can pre-purchase (cash accepted at the door)</w:t>
      </w:r>
      <w:bookmarkStart w:id="1" w:name="_GoBack"/>
      <w:bookmarkEnd w:id="1"/>
    </w:p>
    <w:p w:rsidR="00830956" w:rsidRDefault="00F805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$10.00 Adult</w:t>
      </w:r>
    </w:p>
    <w:p w:rsidR="00830956" w:rsidRDefault="00F805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$5.00 Students (ASB not accepted for this event)</w:t>
      </w:r>
    </w:p>
    <w:p w:rsidR="00830956" w:rsidRDefault="00F8050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 EBAL PASSES ACCEPTED </w:t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ANTICIPATED EXPENSES:</w:t>
      </w:r>
    </w:p>
    <w:p w:rsidR="00830956" w:rsidRDefault="00F8050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Ticket Taker: $50, Ticket Seller: $50</w:t>
      </w:r>
    </w:p>
    <w:p w:rsidR="005F208E" w:rsidRDefault="005F208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for Student Volunteers: $200 (for both days)</w:t>
      </w:r>
    </w:p>
    <w:p w:rsidR="00830956" w:rsidRDefault="00F8050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Custodians: ~$1000 (exact amount to be billed after the event)</w:t>
      </w:r>
    </w:p>
    <w:p w:rsidR="00830956" w:rsidRDefault="00F8050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other expenses will be covered by the host school unless approved. </w:t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school to handle all costs </w:t>
      </w:r>
      <w:r>
        <w:rPr>
          <w:rFonts w:ascii="Times New Roman" w:eastAsia="Times New Roman" w:hAnsi="Times New Roman" w:cs="Times New Roman"/>
          <w:sz w:val="24"/>
          <w:szCs w:val="24"/>
        </w:rPr>
        <w:t>and submit to EBAL office with this form:</w:t>
      </w: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EBAL Playoff income expense form</w:t>
        </w:r>
      </w:hyperlink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CONCESSIONS: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Hosted by </w:t>
      </w:r>
      <w:r w:rsidR="006C74E4">
        <w:rPr>
          <w:rFonts w:ascii="Times New Roman" w:eastAsia="Times New Roman" w:hAnsi="Times New Roman" w:cs="Times New Roman"/>
          <w:sz w:val="24"/>
          <w:szCs w:val="24"/>
        </w:rPr>
        <w:t>Dublin High School Athletic Boosters</w:t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F80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SPECTATOR INFORMATION: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Host school is responsible for communicating spectator information to the visiting school(s) and the league. </w:t>
      </w:r>
    </w:p>
    <w:p w:rsidR="00830956" w:rsidRDefault="0083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956" w:rsidRDefault="005F2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RULES: </w:t>
      </w:r>
      <w:r>
        <w:rPr>
          <w:rFonts w:ascii="Times New Roman" w:eastAsia="Times New Roman" w:hAnsi="Times New Roman" w:cs="Times New Roman"/>
          <w:sz w:val="24"/>
          <w:szCs w:val="24"/>
        </w:rPr>
        <w:t>EBAL, NCS, and</w:t>
      </w:r>
      <w:r w:rsidR="00F8050F">
        <w:rPr>
          <w:rFonts w:ascii="Times New Roman" w:eastAsia="Times New Roman" w:hAnsi="Times New Roman" w:cs="Times New Roman"/>
          <w:sz w:val="24"/>
          <w:szCs w:val="24"/>
        </w:rPr>
        <w:t xml:space="preserve"> CIF </w:t>
      </w:r>
      <w:r>
        <w:rPr>
          <w:rFonts w:ascii="Times New Roman" w:eastAsia="Times New Roman" w:hAnsi="Times New Roman" w:cs="Times New Roman"/>
          <w:sz w:val="24"/>
          <w:szCs w:val="24"/>
        </w:rPr>
        <w:t>rules and bylaws</w:t>
      </w:r>
      <w:r w:rsidR="00F8050F">
        <w:rPr>
          <w:rFonts w:ascii="Times New Roman" w:eastAsia="Times New Roman" w:hAnsi="Times New Roman" w:cs="Times New Roman"/>
          <w:sz w:val="24"/>
          <w:szCs w:val="24"/>
        </w:rPr>
        <w:t xml:space="preserve"> NFHS</w:t>
      </w:r>
    </w:p>
    <w:p w:rsidR="005F208E" w:rsidRDefault="005F2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08E" w:rsidRDefault="005F2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8E">
        <w:rPr>
          <w:rFonts w:ascii="Times New Roman" w:eastAsia="Times New Roman" w:hAnsi="Times New Roman" w:cs="Times New Roman"/>
          <w:b/>
          <w:sz w:val="24"/>
          <w:szCs w:val="24"/>
        </w:rPr>
        <w:t>PARTICIPATING SCHOOLS: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Amador Valley High School; California High School; Carondelet High School;</w:t>
      </w:r>
      <w:r w:rsidR="00F8050F">
        <w:rPr>
          <w:rFonts w:ascii="Times New Roman" w:eastAsia="Times New Roman" w:hAnsi="Times New Roman" w:cs="Times New Roman"/>
          <w:sz w:val="24"/>
          <w:szCs w:val="24"/>
        </w:rPr>
        <w:t xml:space="preserve"> Clayton Valley Charter High School;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Salle H</w:t>
      </w:r>
      <w:r w:rsidR="00F8050F">
        <w:rPr>
          <w:rFonts w:ascii="Times New Roman" w:eastAsia="Times New Roman" w:hAnsi="Times New Roman" w:cs="Times New Roman"/>
          <w:sz w:val="24"/>
          <w:szCs w:val="24"/>
        </w:rPr>
        <w:t xml:space="preserve">igh School; Dougherty Valley High School; Dublin High School;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Emerald High School; </w:t>
      </w:r>
      <w:r w:rsidR="00F8050F">
        <w:rPr>
          <w:rFonts w:ascii="Times New Roman" w:eastAsia="Times New Roman" w:hAnsi="Times New Roman" w:cs="Times New Roman"/>
          <w:sz w:val="24"/>
          <w:szCs w:val="24"/>
        </w:rPr>
        <w:t>Foothill High School; Monte Vista High School; The Quarry Lane School; San Ramon Valley High School</w:t>
      </w:r>
    </w:p>
    <w:p w:rsidR="005F208E" w:rsidRPr="005F208E" w:rsidRDefault="005F2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208E" w:rsidRPr="005F2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BAF"/>
    <w:multiLevelType w:val="multilevel"/>
    <w:tmpl w:val="E6DAF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EF47A4"/>
    <w:multiLevelType w:val="multilevel"/>
    <w:tmpl w:val="29C00D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A87706"/>
    <w:multiLevelType w:val="multilevel"/>
    <w:tmpl w:val="CB9832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56"/>
    <w:rsid w:val="002702E1"/>
    <w:rsid w:val="003C63CB"/>
    <w:rsid w:val="003D08FB"/>
    <w:rsid w:val="005F208E"/>
    <w:rsid w:val="006C74E4"/>
    <w:rsid w:val="00830956"/>
    <w:rsid w:val="00A23E6E"/>
    <w:rsid w:val="00D64776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55A0"/>
  <w15:docId w15:val="{8B01C9A0-7CB3-41CA-BA7B-6E93E97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636E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6E8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n.co/app/events/973815?schoolId=CA2000" TargetMode="External"/><Relationship Id="rId3" Type="http://schemas.openxmlformats.org/officeDocument/2006/relationships/styles" Target="styles.xml"/><Relationship Id="rId7" Type="http://schemas.openxmlformats.org/officeDocument/2006/relationships/hyperlink" Target="mailto:vuongneilson@dublinu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eba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0B3s5PTAP6Wg1UDVJRzNuSmxKcGl6NGRtOXhNVkNwLXcyNUlv/edit?resourcekey=0-hQ9n4PbYE7ocB9lNhrux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sENmkVsc78bY1wqHHHg7ypeqTQ==">AMUW2mXTy342unyJWdstf3kaXsK+sHF1MLca1s3hvJ+wpFpaaeIBcmFCUmJhnBXaDetmP06JSlh9NoWwPCIeuJC8ajqKvkYRk9m1QCou3plp0k+FYjq4I00mWZgxosYramW8o5DAt/e/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Ricart</dc:creator>
  <cp:lastModifiedBy>Neilson Vuong</cp:lastModifiedBy>
  <cp:revision>3</cp:revision>
  <dcterms:created xsi:type="dcterms:W3CDTF">2024-03-18T04:32:00Z</dcterms:created>
  <dcterms:modified xsi:type="dcterms:W3CDTF">2024-03-18T05:55:00Z</dcterms:modified>
</cp:coreProperties>
</file>